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478E2F" w14:textId="18C309BF" w:rsidR="00AE185C" w:rsidRPr="00B266B0" w:rsidRDefault="00AE185C" w:rsidP="00AE185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A52E8A">
        <w:rPr>
          <w:bCs/>
          <w:noProof w:val="0"/>
          <w:sz w:val="24"/>
          <w:szCs w:val="24"/>
        </w:rPr>
        <w:t>06544</w:t>
      </w:r>
    </w:p>
    <w:p w14:paraId="61269669" w14:textId="77777777" w:rsidR="00AE185C" w:rsidRPr="00B266B0" w:rsidRDefault="00AE185C" w:rsidP="00AE185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27 - 29 June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14:paraId="14E9B46C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4BB5E50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31DFD0E" w14:textId="20D584F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52E8A">
        <w:rPr>
          <w:rFonts w:cs="Arial"/>
          <w:b/>
          <w:bCs/>
          <w:sz w:val="24"/>
          <w:lang w:eastAsia="ja-JP"/>
        </w:rPr>
        <w:t>10.2.13</w:t>
      </w:r>
    </w:p>
    <w:p w14:paraId="3081BB55" w14:textId="29B41FDF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2D3D57">
        <w:rPr>
          <w:rFonts w:ascii="Arial" w:hAnsi="Arial" w:cs="Arial"/>
          <w:b/>
          <w:bCs/>
          <w:sz w:val="24"/>
        </w:rPr>
        <w:t>Mediatek</w:t>
      </w:r>
      <w:proofErr w:type="spellEnd"/>
      <w:r w:rsidR="002D3D57">
        <w:rPr>
          <w:rFonts w:ascii="Arial" w:hAnsi="Arial" w:cs="Arial"/>
          <w:b/>
          <w:bCs/>
          <w:sz w:val="24"/>
        </w:rPr>
        <w:t xml:space="preserve">, </w:t>
      </w:r>
      <w:bookmarkStart w:id="1" w:name="_GoBack"/>
      <w:bookmarkEnd w:id="1"/>
      <w:r w:rsidR="00090468">
        <w:rPr>
          <w:rFonts w:ascii="Arial" w:hAnsi="Arial" w:cs="Arial"/>
          <w:b/>
          <w:bCs/>
          <w:sz w:val="24"/>
        </w:rPr>
        <w:t>Alcatel-Lucent Shanghai Bell</w:t>
      </w:r>
    </w:p>
    <w:p w14:paraId="7BFC7D06" w14:textId="2B83560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E185C">
        <w:rPr>
          <w:rFonts w:ascii="Arial" w:hAnsi="Arial" w:cs="Arial"/>
          <w:b/>
          <w:bCs/>
          <w:sz w:val="24"/>
        </w:rPr>
        <w:t xml:space="preserve">New </w:t>
      </w:r>
      <w:r w:rsidR="000B5E9A">
        <w:rPr>
          <w:rFonts w:ascii="Arial" w:hAnsi="Arial" w:cs="Arial"/>
          <w:b/>
          <w:bCs/>
          <w:sz w:val="24"/>
        </w:rPr>
        <w:t>QoS Flows</w:t>
      </w:r>
      <w:r w:rsidR="00AE185C">
        <w:rPr>
          <w:rFonts w:ascii="Arial" w:hAnsi="Arial" w:cs="Arial"/>
          <w:b/>
          <w:bCs/>
          <w:sz w:val="24"/>
        </w:rPr>
        <w:t xml:space="preserve"> on the Default Bearer</w:t>
      </w:r>
    </w:p>
    <w:p w14:paraId="20555B86" w14:textId="77777777" w:rsidR="00131CE6" w:rsidRDefault="00131CE6" w:rsidP="00131CE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05A4DF67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11B1CFB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8338341" w14:textId="0DD04B64" w:rsidR="00CD4C7B" w:rsidRPr="006E13D1" w:rsidRDefault="000B5E9A" w:rsidP="00CD4C7B">
      <w:r>
        <w:t>This contribution discusses on particularity of NG-RAN that requires enhancing the LTE BSR baseline</w:t>
      </w:r>
      <w:r w:rsidR="0056573F">
        <w:t>.</w:t>
      </w:r>
      <w:r w:rsidR="00AE185C">
        <w:t xml:space="preserve"> It is an update of </w:t>
      </w:r>
      <w:r w:rsidR="00AE185C" w:rsidRPr="00AE185C">
        <w:t>R2-1702638</w:t>
      </w:r>
      <w:r w:rsidR="00073CFE">
        <w:t xml:space="preserve"> and is a follow up to the email discussion 98#38.</w:t>
      </w:r>
    </w:p>
    <w:p w14:paraId="2D129258" w14:textId="49EC73CF" w:rsidR="00CD4C7B" w:rsidRPr="006E13D1" w:rsidRDefault="00AE185C" w:rsidP="00CD4C7B">
      <w:pPr>
        <w:pStyle w:val="Heading1"/>
      </w:pPr>
      <w:r>
        <w:t>2</w:t>
      </w:r>
      <w:r w:rsidR="00CD4C7B" w:rsidRPr="006E13D1">
        <w:tab/>
      </w:r>
      <w:r w:rsidR="00DA0F67">
        <w:t>Dynamic QoS</w:t>
      </w:r>
    </w:p>
    <w:p w14:paraId="6F65F906" w14:textId="7B98CFB1" w:rsidR="00073CFE" w:rsidRDefault="00073CFE" w:rsidP="000B5E9A">
      <w:pPr>
        <w:rPr>
          <w:lang w:eastAsia="ja-JP"/>
        </w:rPr>
      </w:pPr>
      <w:r>
        <w:rPr>
          <w:lang w:eastAsia="ja-JP"/>
        </w:rPr>
        <w:t xml:space="preserve">For reflective QoS, </w:t>
      </w:r>
      <w:r w:rsidR="000B5E9A">
        <w:rPr>
          <w:lang w:eastAsia="ja-JP"/>
        </w:rPr>
        <w:t xml:space="preserve">RAN2 has agreed that </w:t>
      </w:r>
      <w:r w:rsidR="000B5E9A" w:rsidRPr="00B71D67">
        <w:rPr>
          <w:lang w:eastAsia="ja-JP"/>
        </w:rPr>
        <w:t>“</w:t>
      </w:r>
      <w:r w:rsidR="000B5E9A" w:rsidRPr="00B71D67">
        <w:rPr>
          <w:i/>
          <w:lang w:eastAsia="ja-JP"/>
        </w:rPr>
        <w:t>If an incoming UL packet matches neither an RRC configured nor a reflective “QoS Flow ID to DRB mapping”, the UE shall map that packet to the default DRB of the PDU session</w:t>
      </w:r>
      <w:r w:rsidR="000B5E9A">
        <w:rPr>
          <w:lang w:eastAsia="ja-JP"/>
        </w:rPr>
        <w:t>”. Using the</w:t>
      </w:r>
      <w:r w:rsidR="000B5E9A" w:rsidRPr="00B71D67">
        <w:rPr>
          <w:lang w:eastAsia="ja-JP"/>
        </w:rPr>
        <w:t xml:space="preserve"> LTE baseline</w:t>
      </w:r>
      <w:r w:rsidR="000B5E9A">
        <w:rPr>
          <w:lang w:eastAsia="ja-JP"/>
        </w:rPr>
        <w:t xml:space="preserve"> </w:t>
      </w:r>
      <w:r>
        <w:rPr>
          <w:lang w:eastAsia="ja-JP"/>
        </w:rPr>
        <w:t>for BSR</w:t>
      </w:r>
      <w:r w:rsidR="000B5E9A" w:rsidRPr="00B71D67">
        <w:rPr>
          <w:lang w:eastAsia="ja-JP"/>
        </w:rPr>
        <w:t xml:space="preserve">, there is no possibility to </w:t>
      </w:r>
      <w:r w:rsidR="00E43786">
        <w:rPr>
          <w:lang w:eastAsia="ja-JP"/>
        </w:rPr>
        <w:t>quickly identify</w:t>
      </w:r>
      <w:r w:rsidR="000B5E9A" w:rsidRPr="00B71D67">
        <w:rPr>
          <w:lang w:eastAsia="ja-JP"/>
        </w:rPr>
        <w:t xml:space="preserve"> the arrival of a </w:t>
      </w:r>
      <w:r w:rsidR="000B5E9A">
        <w:rPr>
          <w:lang w:eastAsia="ja-JP"/>
        </w:rPr>
        <w:t xml:space="preserve">packet belonging to a </w:t>
      </w:r>
      <w:r w:rsidR="000B5E9A" w:rsidRPr="00B71D67">
        <w:rPr>
          <w:lang w:eastAsia="ja-JP"/>
        </w:rPr>
        <w:t>new QoS flow ID</w:t>
      </w:r>
      <w:r w:rsidR="00E43786">
        <w:rPr>
          <w:lang w:eastAsia="ja-JP"/>
        </w:rPr>
        <w:t xml:space="preserve"> on the default bearer</w:t>
      </w:r>
      <w:r w:rsidR="000B5E9A" w:rsidRPr="00B71D67">
        <w:rPr>
          <w:lang w:eastAsia="ja-JP"/>
        </w:rPr>
        <w:t>.</w:t>
      </w:r>
      <w:r>
        <w:rPr>
          <w:lang w:eastAsia="ja-JP"/>
        </w:rPr>
        <w:t xml:space="preserve"> Only when the first packet from that QoS </w:t>
      </w:r>
      <w:r w:rsidR="00E43786">
        <w:rPr>
          <w:lang w:eastAsia="ja-JP"/>
        </w:rPr>
        <w:t xml:space="preserve">flow </w:t>
      </w:r>
      <w:r>
        <w:rPr>
          <w:lang w:eastAsia="ja-JP"/>
        </w:rPr>
        <w:t xml:space="preserve">reaches the gNB, can the scheduler realise that a new QoS flow is being transmitted. </w:t>
      </w:r>
      <w:r w:rsidR="00E43786">
        <w:rPr>
          <w:lang w:eastAsia="ja-JP"/>
        </w:rPr>
        <w:t xml:space="preserve">Unfortunately, this can take a long time if the transmission queue of the default DRB already contained data when the new QoS flow arrived. As a result, high priority data might be delayed and the usefulness of </w:t>
      </w:r>
      <w:r w:rsidR="00480725">
        <w:rPr>
          <w:lang w:eastAsia="ja-JP"/>
        </w:rPr>
        <w:t>dynamic</w:t>
      </w:r>
      <w:r w:rsidR="00E43786">
        <w:rPr>
          <w:lang w:eastAsia="ja-JP"/>
        </w:rPr>
        <w:t xml:space="preserve"> QoS is hampered</w:t>
      </w:r>
      <w:r w:rsidR="00480725">
        <w:rPr>
          <w:lang w:eastAsia="ja-JP"/>
        </w:rPr>
        <w:t xml:space="preserve"> (via reflective QoS or explicit reconfiguration)</w:t>
      </w:r>
      <w:r w:rsidR="00E43786">
        <w:rPr>
          <w:lang w:eastAsia="ja-JP"/>
        </w:rPr>
        <w:t>.</w:t>
      </w:r>
    </w:p>
    <w:p w14:paraId="554DA0CA" w14:textId="23109CE8" w:rsidR="000B5E9A" w:rsidRPr="00B71D67" w:rsidRDefault="000B5E9A" w:rsidP="000B5E9A">
      <w:pPr>
        <w:rPr>
          <w:lang w:eastAsia="ja-JP"/>
        </w:rPr>
      </w:pPr>
      <w:r w:rsidRPr="000B5E9A">
        <w:rPr>
          <w:b/>
          <w:lang w:eastAsia="ja-JP"/>
        </w:rPr>
        <w:t>Observation</w:t>
      </w:r>
      <w:r w:rsidR="00F155F2">
        <w:rPr>
          <w:lang w:eastAsia="ja-JP"/>
        </w:rPr>
        <w:t>: the LTE</w:t>
      </w:r>
      <w:r>
        <w:rPr>
          <w:lang w:eastAsia="ja-JP"/>
        </w:rPr>
        <w:t xml:space="preserve"> baseline </w:t>
      </w:r>
      <w:r w:rsidR="00E43786">
        <w:rPr>
          <w:lang w:eastAsia="ja-JP"/>
        </w:rPr>
        <w:t>lim</w:t>
      </w:r>
      <w:r w:rsidR="00480725">
        <w:rPr>
          <w:lang w:eastAsia="ja-JP"/>
        </w:rPr>
        <w:t>its the usefulness of dynamic</w:t>
      </w:r>
      <w:r w:rsidR="00E43786">
        <w:rPr>
          <w:lang w:eastAsia="ja-JP"/>
        </w:rPr>
        <w:t xml:space="preserve"> QoS</w:t>
      </w:r>
      <w:r w:rsidR="00F155F2">
        <w:rPr>
          <w:lang w:eastAsia="ja-JP"/>
        </w:rPr>
        <w:t xml:space="preserve"> as the gNB is not quickly informed of the appearance of a new QoS flow.</w:t>
      </w:r>
    </w:p>
    <w:p w14:paraId="39207BFE" w14:textId="6575EC3D" w:rsidR="00073CFE" w:rsidRDefault="000B5E9A" w:rsidP="000B5E9A">
      <w:pPr>
        <w:rPr>
          <w:lang w:eastAsia="ja-JP"/>
        </w:rPr>
      </w:pPr>
      <w:r>
        <w:rPr>
          <w:lang w:eastAsia="ja-JP"/>
        </w:rPr>
        <w:t xml:space="preserve">In order for the scheduler </w:t>
      </w:r>
      <w:r w:rsidR="00073CFE">
        <w:rPr>
          <w:lang w:eastAsia="ja-JP"/>
        </w:rPr>
        <w:t xml:space="preserve">in the gNB </w:t>
      </w:r>
      <w:r>
        <w:rPr>
          <w:lang w:eastAsia="ja-JP"/>
        </w:rPr>
        <w:t xml:space="preserve">to be made </w:t>
      </w:r>
      <w:r w:rsidR="00073CFE">
        <w:rPr>
          <w:lang w:eastAsia="ja-JP"/>
        </w:rPr>
        <w:t xml:space="preserve">quickly </w:t>
      </w:r>
      <w:r>
        <w:rPr>
          <w:lang w:eastAsia="ja-JP"/>
        </w:rPr>
        <w:t xml:space="preserve">aware of the </w:t>
      </w:r>
      <w:r w:rsidR="00ED45D7">
        <w:rPr>
          <w:lang w:eastAsia="ja-JP"/>
        </w:rPr>
        <w:t>arrival</w:t>
      </w:r>
      <w:r>
        <w:rPr>
          <w:lang w:eastAsia="ja-JP"/>
        </w:rPr>
        <w:t xml:space="preserve"> of a new QoS flow ID on the default bearer, </w:t>
      </w:r>
      <w:r w:rsidR="00F155F2">
        <w:rPr>
          <w:lang w:eastAsia="ja-JP"/>
        </w:rPr>
        <w:t>we foresee two possible</w:t>
      </w:r>
      <w:r w:rsidR="00073CFE">
        <w:rPr>
          <w:lang w:eastAsia="ja-JP"/>
        </w:rPr>
        <w:t xml:space="preserve"> alternatives:</w:t>
      </w:r>
    </w:p>
    <w:p w14:paraId="5FAE9E10" w14:textId="2E885B09" w:rsidR="000B5E9A" w:rsidRDefault="00073CFE" w:rsidP="00073CFE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>
        <w:rPr>
          <w:b/>
          <w:lang w:eastAsia="ja-JP"/>
        </w:rPr>
        <w:t>new BSR</w:t>
      </w:r>
      <w:r>
        <w:rPr>
          <w:lang w:eastAsia="ja-JP"/>
        </w:rPr>
        <w:t>: this new</w:t>
      </w:r>
      <w:r w:rsidR="000B5E9A">
        <w:rPr>
          <w:lang w:eastAsia="ja-JP"/>
        </w:rPr>
        <w:t xml:space="preserve"> BSR is triggered if </w:t>
      </w:r>
      <w:r w:rsidR="000B5E9A" w:rsidRPr="00CD4AF4">
        <w:rPr>
          <w:lang w:eastAsia="ja-JP"/>
        </w:rPr>
        <w:t>data</w:t>
      </w:r>
      <w:r w:rsidR="000B5E9A">
        <w:rPr>
          <w:lang w:eastAsia="ja-JP"/>
        </w:rPr>
        <w:t>,</w:t>
      </w:r>
      <w:r w:rsidR="000B5E9A" w:rsidRPr="00CD4AF4">
        <w:rPr>
          <w:lang w:eastAsia="ja-JP"/>
        </w:rPr>
        <w:t xml:space="preserve"> </w:t>
      </w:r>
      <w:r w:rsidR="000B5E9A">
        <w:rPr>
          <w:lang w:eastAsia="ja-JP"/>
        </w:rPr>
        <w:t>from a QoS flow that is different from</w:t>
      </w:r>
      <w:r w:rsidR="000B5E9A" w:rsidRPr="00CD4AF4">
        <w:rPr>
          <w:lang w:eastAsia="ja-JP"/>
        </w:rPr>
        <w:t xml:space="preserve"> </w:t>
      </w:r>
      <w:r w:rsidR="000B5E9A">
        <w:rPr>
          <w:lang w:eastAsia="ja-JP"/>
        </w:rPr>
        <w:t xml:space="preserve">any of the QoS flows for which </w:t>
      </w:r>
      <w:r w:rsidR="000B5E9A" w:rsidRPr="00CD4AF4">
        <w:rPr>
          <w:lang w:eastAsia="ja-JP"/>
        </w:rPr>
        <w:t xml:space="preserve">data </w:t>
      </w:r>
      <w:r w:rsidR="000B5E9A">
        <w:rPr>
          <w:lang w:eastAsia="ja-JP"/>
        </w:rPr>
        <w:t xml:space="preserve">is </w:t>
      </w:r>
      <w:r w:rsidR="000B5E9A" w:rsidRPr="00CD4AF4">
        <w:rPr>
          <w:lang w:eastAsia="ja-JP"/>
        </w:rPr>
        <w:t>already available for transmission</w:t>
      </w:r>
      <w:r w:rsidR="000B5E9A">
        <w:rPr>
          <w:lang w:eastAsia="ja-JP"/>
        </w:rPr>
        <w:t>,</w:t>
      </w:r>
      <w:r w:rsidR="000B5E9A" w:rsidRPr="00CD4AF4">
        <w:rPr>
          <w:lang w:eastAsia="ja-JP"/>
        </w:rPr>
        <w:t xml:space="preserve"> arrives in the UE buffer</w:t>
      </w:r>
      <w:r w:rsidR="000B5E9A" w:rsidRPr="00B71D67">
        <w:rPr>
          <w:lang w:eastAsia="ja-JP"/>
        </w:rPr>
        <w:t>.</w:t>
      </w:r>
      <w:r>
        <w:rPr>
          <w:lang w:eastAsia="ja-JP"/>
        </w:rPr>
        <w:t xml:space="preserve"> The BSR then contains </w:t>
      </w:r>
      <w:r w:rsidR="000B5E9A">
        <w:rPr>
          <w:lang w:eastAsia="ja-JP"/>
        </w:rPr>
        <w:t>in</w:t>
      </w:r>
      <w:r w:rsidR="00E43786">
        <w:rPr>
          <w:lang w:eastAsia="ja-JP"/>
        </w:rPr>
        <w:t>formation on the appearance of the</w:t>
      </w:r>
      <w:r w:rsidR="000B5E9A">
        <w:rPr>
          <w:lang w:eastAsia="ja-JP"/>
        </w:rPr>
        <w:t xml:space="preserve"> new QoS flow</w:t>
      </w:r>
      <w:r>
        <w:rPr>
          <w:lang w:eastAsia="ja-JP"/>
        </w:rPr>
        <w:t xml:space="preserve">, for instance </w:t>
      </w:r>
      <w:r w:rsidR="000B5E9A">
        <w:rPr>
          <w:lang w:eastAsia="ja-JP"/>
        </w:rPr>
        <w:t xml:space="preserve">the </w:t>
      </w:r>
      <w:r>
        <w:rPr>
          <w:lang w:eastAsia="ja-JP"/>
        </w:rPr>
        <w:t>QFI</w:t>
      </w:r>
      <w:r w:rsidR="000B5E9A">
        <w:rPr>
          <w:lang w:eastAsia="ja-JP"/>
        </w:rPr>
        <w:t xml:space="preserve"> to allow RAN to </w:t>
      </w:r>
      <w:r>
        <w:rPr>
          <w:lang w:eastAsia="ja-JP"/>
        </w:rPr>
        <w:t>update the mapp</w:t>
      </w:r>
      <w:r w:rsidR="00E43786">
        <w:rPr>
          <w:lang w:eastAsia="ja-JP"/>
        </w:rPr>
        <w:t>ing rules.</w:t>
      </w:r>
      <w:r w:rsidR="00F155F2">
        <w:rPr>
          <w:lang w:eastAsia="ja-JP"/>
        </w:rPr>
        <w:t xml:space="preserve"> When receiving the BSR, the scheduler would then know that a new QoS flow has arrived on the default bearer and can update the mapping rules if it wishes to do so.</w:t>
      </w:r>
    </w:p>
    <w:p w14:paraId="7B74916A" w14:textId="518C9AF2" w:rsidR="00E43786" w:rsidRDefault="00E43786" w:rsidP="00073CFE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Pr="00F155F2">
        <w:rPr>
          <w:b/>
          <w:lang w:eastAsia="ja-JP"/>
        </w:rPr>
        <w:t>prioritisation</w:t>
      </w:r>
      <w:r>
        <w:rPr>
          <w:lang w:eastAsia="ja-JP"/>
        </w:rPr>
        <w:t xml:space="preserve">: if a new BSR is not desirable, the UE should prioritise the first packet(s) of a new QoS flow. </w:t>
      </w:r>
      <w:r w:rsidR="00F155F2">
        <w:rPr>
          <w:lang w:eastAsia="ja-JP"/>
        </w:rPr>
        <w:t>When receiving this first packet, the scheduler would then know that a new QoS flow has arrived on the default bearer and can update the mapping rules if it wishes to do so.</w:t>
      </w:r>
    </w:p>
    <w:p w14:paraId="1A21045E" w14:textId="4A31B956" w:rsidR="00F155F2" w:rsidRDefault="00F155F2" w:rsidP="000B5E9A">
      <w:pPr>
        <w:rPr>
          <w:lang w:eastAsia="ja-JP"/>
        </w:rPr>
      </w:pPr>
      <w:r>
        <w:rPr>
          <w:lang w:eastAsia="ja-JP"/>
        </w:rPr>
        <w:t xml:space="preserve">Because the first proposal was discussed </w:t>
      </w:r>
      <w:r w:rsidR="00EB79A4">
        <w:rPr>
          <w:lang w:eastAsia="ja-JP"/>
        </w:rPr>
        <w:t>during an</w:t>
      </w:r>
      <w:r>
        <w:rPr>
          <w:lang w:eastAsia="ja-JP"/>
        </w:rPr>
        <w:t xml:space="preserve"> email </w:t>
      </w:r>
      <w:r w:rsidR="00EB79A4">
        <w:rPr>
          <w:lang w:eastAsia="ja-JP"/>
        </w:rPr>
        <w:t xml:space="preserve">discussion </w:t>
      </w:r>
      <w:r>
        <w:rPr>
          <w:lang w:eastAsia="ja-JP"/>
        </w:rPr>
        <w:t xml:space="preserve">and did not gather much support, we would like to suggest the prioritisation alternative in order to ensure that the QoS </w:t>
      </w:r>
      <w:r w:rsidR="00480725">
        <w:rPr>
          <w:lang w:eastAsia="ja-JP"/>
        </w:rPr>
        <w:t xml:space="preserve">framework </w:t>
      </w:r>
      <w:r>
        <w:rPr>
          <w:lang w:eastAsia="ja-JP"/>
        </w:rPr>
        <w:t>is not artificially limited.</w:t>
      </w:r>
    </w:p>
    <w:p w14:paraId="259CA4D6" w14:textId="1116F067" w:rsidR="00F155F2" w:rsidRPr="00F155F2" w:rsidRDefault="00F155F2" w:rsidP="000B5E9A">
      <w:pPr>
        <w:rPr>
          <w:lang w:eastAsia="ja-JP"/>
        </w:rPr>
      </w:pPr>
      <w:r w:rsidRPr="00F155F2">
        <w:rPr>
          <w:b/>
          <w:lang w:eastAsia="ja-JP"/>
        </w:rPr>
        <w:t>Proposal</w:t>
      </w:r>
      <w:r w:rsidR="00BD7B1A">
        <w:rPr>
          <w:lang w:eastAsia="ja-JP"/>
        </w:rPr>
        <w:t>: on</w:t>
      </w:r>
      <w:r>
        <w:rPr>
          <w:lang w:eastAsia="ja-JP"/>
        </w:rPr>
        <w:t xml:space="preserve"> the default bearer, the UE should prioritise the first packet(s) of a new QoS flow.</w:t>
      </w:r>
    </w:p>
    <w:p w14:paraId="23927DC2" w14:textId="0F12F984" w:rsidR="000B5E9A" w:rsidRDefault="00F155F2" w:rsidP="000B5E9A">
      <w:pPr>
        <w:rPr>
          <w:lang w:eastAsia="ja-JP"/>
        </w:rPr>
      </w:pPr>
      <w:r>
        <w:rPr>
          <w:lang w:eastAsia="ja-JP"/>
        </w:rPr>
        <w:t xml:space="preserve">To what extent the UE prioritise the packet </w:t>
      </w:r>
      <w:r w:rsidR="00BC4D18">
        <w:rPr>
          <w:lang w:eastAsia="ja-JP"/>
        </w:rPr>
        <w:t>could</w:t>
      </w:r>
      <w:r>
        <w:rPr>
          <w:lang w:eastAsia="ja-JP"/>
        </w:rPr>
        <w:t xml:space="preserve"> be left to implementation as it should be in the interest of the UE (and the user) to transmit the first packet as early as possible</w:t>
      </w:r>
      <w:r w:rsidR="000B5E9A">
        <w:rPr>
          <w:lang w:eastAsia="ja-JP"/>
        </w:rPr>
        <w:t xml:space="preserve">. </w:t>
      </w:r>
    </w:p>
    <w:p w14:paraId="45EF4D26" w14:textId="20DE8F34" w:rsidR="00CD4C7B" w:rsidRPr="006E13D1" w:rsidRDefault="00E43786" w:rsidP="00CD4C7B">
      <w:pPr>
        <w:pStyle w:val="Heading1"/>
      </w:pPr>
      <w:r>
        <w:t>3</w:t>
      </w:r>
      <w:r w:rsidR="00CD4C7B" w:rsidRPr="006E13D1">
        <w:tab/>
      </w:r>
      <w:r w:rsidR="00CB3C3E">
        <w:t>Conclusion</w:t>
      </w:r>
    </w:p>
    <w:p w14:paraId="086F8433" w14:textId="77777777" w:rsidR="00CD4C7B" w:rsidRDefault="00CB3C3E" w:rsidP="00CD4C7B">
      <w:r>
        <w:t>This contribution has identified one limitation for the handling of QoS flows:</w:t>
      </w:r>
    </w:p>
    <w:p w14:paraId="5672C7A1" w14:textId="1B511407" w:rsidR="00F155F2" w:rsidRPr="00B71D67" w:rsidRDefault="00F155F2" w:rsidP="00F155F2">
      <w:pPr>
        <w:rPr>
          <w:lang w:eastAsia="ja-JP"/>
        </w:rPr>
      </w:pPr>
      <w:r w:rsidRPr="000B5E9A">
        <w:rPr>
          <w:b/>
          <w:lang w:eastAsia="ja-JP"/>
        </w:rPr>
        <w:t>Observation</w:t>
      </w:r>
      <w:r>
        <w:rPr>
          <w:lang w:eastAsia="ja-JP"/>
        </w:rPr>
        <w:t>: the LTE baseline limits the usefulness of reflective QoS as the gNB is not quickly informed of the appearance of a new QoS flow</w:t>
      </w:r>
      <w:r w:rsidR="00BD7B1A">
        <w:rPr>
          <w:lang w:eastAsia="ja-JP"/>
        </w:rPr>
        <w:t xml:space="preserve"> on the default bearer</w:t>
      </w:r>
      <w:r>
        <w:rPr>
          <w:lang w:eastAsia="ja-JP"/>
        </w:rPr>
        <w:t>.</w:t>
      </w:r>
    </w:p>
    <w:p w14:paraId="64C60814" w14:textId="61FDB747" w:rsidR="00CB3C3E" w:rsidRPr="00DD6239" w:rsidRDefault="00CB3C3E" w:rsidP="00CB3C3E">
      <w:pPr>
        <w:rPr>
          <w:lang w:val="en-US" w:eastAsia="ja-JP"/>
        </w:rPr>
      </w:pPr>
      <w:r>
        <w:rPr>
          <w:lang w:eastAsia="ja-JP"/>
        </w:rPr>
        <w:lastRenderedPageBreak/>
        <w:t>And h</w:t>
      </w:r>
      <w:r w:rsidR="00480725">
        <w:rPr>
          <w:lang w:eastAsia="ja-JP"/>
        </w:rPr>
        <w:t>as made the following proposals:</w:t>
      </w:r>
    </w:p>
    <w:p w14:paraId="6307BA7C" w14:textId="33918A25" w:rsidR="00F155F2" w:rsidRPr="00F155F2" w:rsidRDefault="00F155F2" w:rsidP="00F155F2">
      <w:pPr>
        <w:rPr>
          <w:lang w:eastAsia="ja-JP"/>
        </w:rPr>
      </w:pPr>
      <w:r w:rsidRPr="00F155F2">
        <w:rPr>
          <w:b/>
          <w:lang w:eastAsia="ja-JP"/>
        </w:rPr>
        <w:t>Proposal</w:t>
      </w:r>
      <w:r w:rsidR="00BD7B1A">
        <w:rPr>
          <w:lang w:eastAsia="ja-JP"/>
        </w:rPr>
        <w:t>: on</w:t>
      </w:r>
      <w:r>
        <w:rPr>
          <w:lang w:eastAsia="ja-JP"/>
        </w:rPr>
        <w:t xml:space="preserve"> the default bearer, the UE should prioritise the first packet(s) of a new QoS flow.</w:t>
      </w:r>
    </w:p>
    <w:p w14:paraId="6CC35C51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0A6B4" w14:textId="77777777" w:rsidR="00073AC0" w:rsidRDefault="00073AC0">
      <w:r>
        <w:separator/>
      </w:r>
    </w:p>
  </w:endnote>
  <w:endnote w:type="continuationSeparator" w:id="0">
    <w:p w14:paraId="03EA7F9A" w14:textId="77777777" w:rsidR="00073AC0" w:rsidRDefault="0007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6DEA3" w14:textId="77777777" w:rsidR="00073AC0" w:rsidRDefault="00073AC0">
      <w:r>
        <w:separator/>
      </w:r>
    </w:p>
  </w:footnote>
  <w:footnote w:type="continuationSeparator" w:id="0">
    <w:p w14:paraId="39B85AB9" w14:textId="77777777" w:rsidR="00073AC0" w:rsidRDefault="00073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73AC0"/>
    <w:rsid w:val="00073CFE"/>
    <w:rsid w:val="00080512"/>
    <w:rsid w:val="00081424"/>
    <w:rsid w:val="00090468"/>
    <w:rsid w:val="000B5E9A"/>
    <w:rsid w:val="000B7BCF"/>
    <w:rsid w:val="000C522B"/>
    <w:rsid w:val="000D58AB"/>
    <w:rsid w:val="00131CE6"/>
    <w:rsid w:val="00145075"/>
    <w:rsid w:val="001741A0"/>
    <w:rsid w:val="00194CD0"/>
    <w:rsid w:val="001B40BA"/>
    <w:rsid w:val="001B49C9"/>
    <w:rsid w:val="001B7EC6"/>
    <w:rsid w:val="001F168B"/>
    <w:rsid w:val="001F7831"/>
    <w:rsid w:val="00204045"/>
    <w:rsid w:val="0022606D"/>
    <w:rsid w:val="002747EC"/>
    <w:rsid w:val="002855BF"/>
    <w:rsid w:val="002D3D57"/>
    <w:rsid w:val="002F0D22"/>
    <w:rsid w:val="003172DC"/>
    <w:rsid w:val="00326069"/>
    <w:rsid w:val="0035462D"/>
    <w:rsid w:val="003B40AD"/>
    <w:rsid w:val="003C4E37"/>
    <w:rsid w:val="003E16BE"/>
    <w:rsid w:val="00401855"/>
    <w:rsid w:val="00477455"/>
    <w:rsid w:val="0048072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F5A5E"/>
    <w:rsid w:val="00611566"/>
    <w:rsid w:val="00621833"/>
    <w:rsid w:val="00646D99"/>
    <w:rsid w:val="00656910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041C5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4BB0"/>
    <w:rsid w:val="009822F4"/>
    <w:rsid w:val="009A0AF3"/>
    <w:rsid w:val="009B07CD"/>
    <w:rsid w:val="009C19E9"/>
    <w:rsid w:val="00A10F02"/>
    <w:rsid w:val="00A204CA"/>
    <w:rsid w:val="00A52E8A"/>
    <w:rsid w:val="00A53724"/>
    <w:rsid w:val="00A82346"/>
    <w:rsid w:val="00A9671C"/>
    <w:rsid w:val="00AA1553"/>
    <w:rsid w:val="00AB7C3F"/>
    <w:rsid w:val="00AE185C"/>
    <w:rsid w:val="00B15449"/>
    <w:rsid w:val="00B47FD1"/>
    <w:rsid w:val="00B516BB"/>
    <w:rsid w:val="00B80CA9"/>
    <w:rsid w:val="00B82B0A"/>
    <w:rsid w:val="00BC4D18"/>
    <w:rsid w:val="00BD086A"/>
    <w:rsid w:val="00BD7B1A"/>
    <w:rsid w:val="00C12B51"/>
    <w:rsid w:val="00C24650"/>
    <w:rsid w:val="00C33079"/>
    <w:rsid w:val="00C83A13"/>
    <w:rsid w:val="00C92967"/>
    <w:rsid w:val="00CA3D0C"/>
    <w:rsid w:val="00CA654B"/>
    <w:rsid w:val="00CB3C3E"/>
    <w:rsid w:val="00CD4C7B"/>
    <w:rsid w:val="00CF37E7"/>
    <w:rsid w:val="00D738D6"/>
    <w:rsid w:val="00D80795"/>
    <w:rsid w:val="00D87E00"/>
    <w:rsid w:val="00D9134D"/>
    <w:rsid w:val="00D93559"/>
    <w:rsid w:val="00D96D11"/>
    <w:rsid w:val="00DA0F67"/>
    <w:rsid w:val="00DA7A03"/>
    <w:rsid w:val="00DB1818"/>
    <w:rsid w:val="00DC309B"/>
    <w:rsid w:val="00DC4DA2"/>
    <w:rsid w:val="00DD6239"/>
    <w:rsid w:val="00E43786"/>
    <w:rsid w:val="00E52914"/>
    <w:rsid w:val="00E62835"/>
    <w:rsid w:val="00E77645"/>
    <w:rsid w:val="00E83697"/>
    <w:rsid w:val="00E8613B"/>
    <w:rsid w:val="00EB79A4"/>
    <w:rsid w:val="00EC4A25"/>
    <w:rsid w:val="00ED45D7"/>
    <w:rsid w:val="00EE0BE2"/>
    <w:rsid w:val="00F025A2"/>
    <w:rsid w:val="00F07388"/>
    <w:rsid w:val="00F155F2"/>
    <w:rsid w:val="00F2026E"/>
    <w:rsid w:val="00F2210A"/>
    <w:rsid w:val="00F37743"/>
    <w:rsid w:val="00F5453E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666FFD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">
    <w:name w:val="B1 Char"/>
    <w:basedOn w:val="DefaultParagraphFont"/>
    <w:link w:val="B1"/>
    <w:rsid w:val="000B5E9A"/>
    <w:rPr>
      <w:lang w:eastAsia="en-US"/>
    </w:rPr>
  </w:style>
  <w:style w:type="character" w:customStyle="1" w:styleId="B2Char">
    <w:name w:val="B2 Char"/>
    <w:basedOn w:val="DefaultParagraphFont"/>
    <w:link w:val="B2"/>
    <w:rsid w:val="000B5E9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63</TotalTime>
  <Pages>2</Pages>
  <Words>483</Words>
  <Characters>2754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29</cp:revision>
  <dcterms:created xsi:type="dcterms:W3CDTF">2016-08-12T03:53:00Z</dcterms:created>
  <dcterms:modified xsi:type="dcterms:W3CDTF">2017-06-15T22:03:00Z</dcterms:modified>
</cp:coreProperties>
</file>